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58240"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3CFEB388" w14:textId="77777777" w:rsidR="0028038B" w:rsidRPr="009D47C1" w:rsidRDefault="0028038B" w:rsidP="00902591">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w:t>
      </w:r>
      <w:r w:rsidR="00C40835" w:rsidRPr="009D47C1">
        <w:rPr>
          <w:rFonts w:asciiTheme="minorHAnsi" w:hAnsiTheme="minorHAnsi" w:cstheme="minorHAnsi"/>
          <w:szCs w:val="24"/>
        </w:rPr>
        <w:t xml:space="preserve">- </w:t>
      </w:r>
      <w:r w:rsidR="00FA6DAC" w:rsidRPr="009D47C1">
        <w:rPr>
          <w:rFonts w:asciiTheme="minorHAnsi" w:hAnsiTheme="minorHAnsi" w:cstheme="minorHAnsi"/>
          <w:szCs w:val="24"/>
        </w:rPr>
        <w:t>Indoor Units (</w:t>
      </w:r>
      <w:r w:rsidR="00C40835" w:rsidRPr="009D47C1">
        <w:rPr>
          <w:rFonts w:asciiTheme="minorHAnsi" w:hAnsiTheme="minorHAnsi" w:cstheme="minorHAnsi"/>
          <w:szCs w:val="24"/>
        </w:rPr>
        <w:t>Variable Refrigerant Flow</w:t>
      </w:r>
      <w:r w:rsidR="00A50F54" w:rsidRPr="009D47C1">
        <w:rPr>
          <w:rFonts w:asciiTheme="minorHAnsi" w:hAnsiTheme="minorHAnsi" w:cstheme="minorHAnsi"/>
          <w:szCs w:val="24"/>
        </w:rPr>
        <w:t xml:space="preserve"> Systems</w:t>
      </w:r>
      <w:r w:rsidR="00FA6DAC" w:rsidRPr="009D47C1">
        <w:rPr>
          <w:rFonts w:asciiTheme="minorHAnsi" w:hAnsiTheme="minorHAnsi" w:cstheme="minorHAnsi"/>
          <w:szCs w:val="24"/>
        </w:rPr>
        <w:t>)</w:t>
      </w:r>
      <w:r w:rsidR="00C40835" w:rsidRPr="009D47C1">
        <w:rPr>
          <w:rFonts w:asciiTheme="minorHAnsi" w:hAnsiTheme="minorHAnsi" w:cstheme="minorHAnsi"/>
          <w:szCs w:val="24"/>
        </w:rPr>
        <w:t xml:space="preserve"> </w:t>
      </w:r>
    </w:p>
    <w:p w14:paraId="3918AC3D" w14:textId="6A0BA408" w:rsidR="004F241A" w:rsidRPr="00542E02" w:rsidRDefault="004F241A" w:rsidP="00542E02">
      <w:pPr>
        <w:pStyle w:val="Heading2"/>
      </w:pPr>
      <w:r>
        <w:t xml:space="preserve">Ceiling Cassette – 1 Way </w:t>
      </w:r>
      <w:r w:rsidR="0066609D" w:rsidRPr="79136C30">
        <w:rPr>
          <w:rFonts w:asciiTheme="minorHAnsi" w:eastAsiaTheme="minorEastAsia" w:hAnsiTheme="minorHAnsi" w:cstheme="minorBidi"/>
          <w:b w:val="0"/>
          <w:bCs w:val="0"/>
          <w:color w:val="0070C0"/>
        </w:rPr>
        <w:t>&lt;</w:t>
      </w:r>
      <w:r w:rsidR="492FD222" w:rsidRPr="79136C30">
        <w:rPr>
          <w:rFonts w:asciiTheme="minorHAnsi" w:eastAsiaTheme="minorEastAsia" w:hAnsiTheme="minorHAnsi" w:cstheme="minorBidi"/>
          <w:b w:val="0"/>
          <w:bCs w:val="0"/>
          <w:color w:val="0070C0"/>
        </w:rPr>
        <w:t>Z</w:t>
      </w:r>
      <w:r w:rsidR="00E72AC1" w:rsidRPr="79136C30">
        <w:rPr>
          <w:rFonts w:asciiTheme="minorHAnsi" w:eastAsiaTheme="minorEastAsia" w:hAnsiTheme="minorHAnsi" w:cstheme="minorBidi"/>
          <w:b w:val="0"/>
          <w:bCs w:val="0"/>
          <w:color w:val="0070C0"/>
        </w:rPr>
        <w:t>RNU073T</w:t>
      </w:r>
      <w:r w:rsidR="483CBD74" w:rsidRPr="79136C30">
        <w:rPr>
          <w:rFonts w:asciiTheme="minorHAnsi" w:eastAsiaTheme="minorEastAsia" w:hAnsiTheme="minorHAnsi" w:cstheme="minorBidi"/>
          <w:b w:val="0"/>
          <w:bCs w:val="0"/>
          <w:color w:val="0070C0"/>
        </w:rPr>
        <w:t>CAA</w:t>
      </w:r>
      <w:r w:rsidR="0066609D" w:rsidRPr="79136C30">
        <w:rPr>
          <w:rFonts w:asciiTheme="minorHAnsi" w:eastAsiaTheme="minorEastAsia" w:hAnsiTheme="minorHAnsi" w:cstheme="minorBidi"/>
          <w:b w:val="0"/>
          <w:bCs w:val="0"/>
          <w:color w:val="0070C0"/>
        </w:rPr>
        <w:t>&gt;&lt;</w:t>
      </w:r>
      <w:r w:rsidR="468077AB" w:rsidRPr="79136C30">
        <w:rPr>
          <w:rFonts w:asciiTheme="minorHAnsi" w:eastAsiaTheme="minorEastAsia" w:hAnsiTheme="minorHAnsi" w:cstheme="minorBidi"/>
          <w:b w:val="0"/>
          <w:bCs w:val="0"/>
          <w:color w:val="0070C0"/>
        </w:rPr>
        <w:t>Z</w:t>
      </w:r>
      <w:r w:rsidR="00E72AC1" w:rsidRPr="79136C30">
        <w:rPr>
          <w:rFonts w:asciiTheme="minorHAnsi" w:eastAsiaTheme="minorEastAsia" w:hAnsiTheme="minorHAnsi" w:cstheme="minorBidi"/>
          <w:b w:val="0"/>
          <w:bCs w:val="0"/>
          <w:color w:val="0070C0"/>
        </w:rPr>
        <w:t>RNU093T</w:t>
      </w:r>
      <w:r w:rsidR="4E0E6D12" w:rsidRPr="79136C30">
        <w:rPr>
          <w:rFonts w:asciiTheme="minorHAnsi" w:eastAsiaTheme="minorEastAsia" w:hAnsiTheme="minorHAnsi" w:cstheme="minorBidi"/>
          <w:b w:val="0"/>
          <w:bCs w:val="0"/>
          <w:color w:val="0070C0"/>
        </w:rPr>
        <w:t>CAA</w:t>
      </w:r>
      <w:r w:rsidR="0066609D" w:rsidRPr="79136C30">
        <w:rPr>
          <w:rFonts w:asciiTheme="minorHAnsi" w:eastAsiaTheme="minorEastAsia" w:hAnsiTheme="minorHAnsi" w:cstheme="minorBidi"/>
          <w:b w:val="0"/>
          <w:bCs w:val="0"/>
          <w:color w:val="0070C0"/>
        </w:rPr>
        <w:t>&gt;&lt;</w:t>
      </w:r>
      <w:r w:rsidR="2C3A1385" w:rsidRPr="79136C30">
        <w:rPr>
          <w:rFonts w:asciiTheme="minorHAnsi" w:eastAsiaTheme="minorEastAsia" w:hAnsiTheme="minorHAnsi" w:cstheme="minorBidi"/>
          <w:b w:val="0"/>
          <w:bCs w:val="0"/>
          <w:color w:val="0070C0"/>
        </w:rPr>
        <w:t>Z</w:t>
      </w:r>
      <w:r w:rsidR="00E72AC1" w:rsidRPr="79136C30">
        <w:rPr>
          <w:rFonts w:asciiTheme="minorHAnsi" w:eastAsiaTheme="minorEastAsia" w:hAnsiTheme="minorHAnsi" w:cstheme="minorBidi"/>
          <w:b w:val="0"/>
          <w:bCs w:val="0"/>
          <w:color w:val="0070C0"/>
        </w:rPr>
        <w:t>RNU123T</w:t>
      </w:r>
      <w:r w:rsidR="04DE4A33" w:rsidRPr="79136C30">
        <w:rPr>
          <w:rFonts w:asciiTheme="minorHAnsi" w:eastAsiaTheme="minorEastAsia" w:hAnsiTheme="minorHAnsi" w:cstheme="minorBidi"/>
          <w:b w:val="0"/>
          <w:bCs w:val="0"/>
          <w:color w:val="0070C0"/>
        </w:rPr>
        <w:t>CAA</w:t>
      </w:r>
      <w:r w:rsidR="0066609D" w:rsidRPr="79136C30">
        <w:rPr>
          <w:rFonts w:asciiTheme="minorHAnsi" w:eastAsiaTheme="minorEastAsia" w:hAnsiTheme="minorHAnsi" w:cstheme="minorBidi"/>
          <w:b w:val="0"/>
          <w:bCs w:val="0"/>
          <w:color w:val="0070C0"/>
        </w:rPr>
        <w:t>&gt; &lt;</w:t>
      </w:r>
      <w:r w:rsidR="53F37D38" w:rsidRPr="79136C30">
        <w:rPr>
          <w:rFonts w:asciiTheme="minorHAnsi" w:eastAsiaTheme="minorEastAsia" w:hAnsiTheme="minorHAnsi" w:cstheme="minorBidi"/>
          <w:b w:val="0"/>
          <w:bCs w:val="0"/>
          <w:color w:val="0070C0"/>
        </w:rPr>
        <w:t>Z</w:t>
      </w:r>
      <w:r w:rsidR="00E72AC1" w:rsidRPr="79136C30">
        <w:rPr>
          <w:rFonts w:asciiTheme="minorHAnsi" w:eastAsiaTheme="minorEastAsia" w:hAnsiTheme="minorHAnsi" w:cstheme="minorBidi"/>
          <w:b w:val="0"/>
          <w:bCs w:val="0"/>
          <w:color w:val="0070C0"/>
        </w:rPr>
        <w:t>RNU183T</w:t>
      </w:r>
      <w:r w:rsidR="6E0DCC13" w:rsidRPr="79136C30">
        <w:rPr>
          <w:rFonts w:asciiTheme="minorHAnsi" w:eastAsiaTheme="minorEastAsia" w:hAnsiTheme="minorHAnsi" w:cstheme="minorBidi"/>
          <w:b w:val="0"/>
          <w:bCs w:val="0"/>
          <w:color w:val="0070C0"/>
        </w:rPr>
        <w:t>CAA</w:t>
      </w:r>
      <w:r w:rsidR="0066609D" w:rsidRPr="79136C30">
        <w:rPr>
          <w:rFonts w:asciiTheme="minorHAnsi" w:eastAsiaTheme="minorEastAsia" w:hAnsiTheme="minorHAnsi" w:cstheme="minorBidi"/>
          <w:b w:val="0"/>
          <w:bCs w:val="0"/>
          <w:color w:val="0070C0"/>
        </w:rPr>
        <w:t>&gt;</w:t>
      </w:r>
    </w:p>
    <w:p w14:paraId="02947D4D" w14:textId="77777777" w:rsidR="004F241A" w:rsidRPr="00542E02" w:rsidRDefault="004F241A" w:rsidP="003D4B42">
      <w:pPr>
        <w:pStyle w:val="Heading3"/>
        <w:numPr>
          <w:ilvl w:val="2"/>
          <w:numId w:val="57"/>
        </w:numPr>
      </w:pPr>
      <w:r w:rsidRPr="00542E02">
        <w:t>General</w:t>
      </w:r>
    </w:p>
    <w:p w14:paraId="15979DFC" w14:textId="77777777" w:rsidR="004F241A" w:rsidRPr="00542E02" w:rsidRDefault="004F241A" w:rsidP="00542E02">
      <w:pPr>
        <w:pStyle w:val="Heading4"/>
      </w:pPr>
      <w:r w:rsidRPr="00542E02">
        <w:t>Unit shall be manufactured by LG.</w:t>
      </w:r>
    </w:p>
    <w:p w14:paraId="74948A10" w14:textId="77777777" w:rsidR="004F241A" w:rsidRPr="00542E02" w:rsidRDefault="004F241A" w:rsidP="00542E02">
      <w:pPr>
        <w:pStyle w:val="Heading4"/>
      </w:pPr>
      <w:r w:rsidRPr="00542E02">
        <w:t>Unit shall be designed for indoor application.</w:t>
      </w:r>
    </w:p>
    <w:p w14:paraId="01817D87" w14:textId="4CD138F3" w:rsidR="004F241A" w:rsidRPr="00542E02" w:rsidRDefault="004F241A" w:rsidP="00542E02">
      <w:pPr>
        <w:pStyle w:val="Heading4"/>
      </w:pPr>
      <w:r w:rsidRPr="00542E02">
        <w:t xml:space="preserve">Unit shall be designed to mount recessed in the ceiling and </w:t>
      </w:r>
      <w:r w:rsidR="00CA452F" w:rsidRPr="00542E02">
        <w:t>have</w:t>
      </w:r>
      <w:r w:rsidRPr="00542E02">
        <w:t xml:space="preserve"> a surface mounted </w:t>
      </w:r>
      <w:r w:rsidR="002D5784">
        <w:t>panel</w:t>
      </w:r>
      <w:r w:rsidRPr="00542E02">
        <w:t xml:space="preserve"> with air inlet and outlet.</w:t>
      </w:r>
    </w:p>
    <w:p w14:paraId="5FB9654E" w14:textId="77777777" w:rsidR="004F241A" w:rsidRPr="00542E02" w:rsidRDefault="004F241A" w:rsidP="00542E02">
      <w:pPr>
        <w:pStyle w:val="Heading3"/>
      </w:pPr>
      <w:r w:rsidRPr="00542E02">
        <w:t>Casing/Panel</w:t>
      </w:r>
    </w:p>
    <w:p w14:paraId="66704331" w14:textId="77777777" w:rsidR="004F241A" w:rsidRPr="00542E02" w:rsidRDefault="004F241A" w:rsidP="003D4B42">
      <w:pPr>
        <w:pStyle w:val="Heading4"/>
        <w:numPr>
          <w:ilvl w:val="3"/>
          <w:numId w:val="58"/>
        </w:numPr>
      </w:pPr>
      <w:r w:rsidRPr="00542E02">
        <w:t>Unit case shall be manufactured using galvanized steel plate.</w:t>
      </w:r>
    </w:p>
    <w:p w14:paraId="7BCE9CA4" w14:textId="4D1B1276" w:rsidR="004F241A" w:rsidRPr="00542E02" w:rsidRDefault="004F241A" w:rsidP="00542E02">
      <w:pPr>
        <w:pStyle w:val="Heading4"/>
      </w:pPr>
      <w:r w:rsidRPr="00542E02">
        <w:t xml:space="preserve">The unit shall be provided with a white Acrylonitrile Butadiene Styrene (ABS) polymeric resin </w:t>
      </w:r>
      <w:r w:rsidR="00584D78">
        <w:t>panel</w:t>
      </w:r>
      <w:r w:rsidRPr="00542E02">
        <w:t>.</w:t>
      </w:r>
    </w:p>
    <w:p w14:paraId="405C4AB8" w14:textId="3E5C958B" w:rsidR="004F241A" w:rsidRPr="00542E02" w:rsidRDefault="004F241A" w:rsidP="00542E02">
      <w:pPr>
        <w:pStyle w:val="Heading4"/>
      </w:pPr>
      <w:r w:rsidRPr="00542E02">
        <w:t xml:space="preserve">The </w:t>
      </w:r>
      <w:r w:rsidR="00584D78">
        <w:t>panel</w:t>
      </w:r>
      <w:r w:rsidRPr="00542E02">
        <w:t xml:space="preserve"> shall have a tapered trim edge, and a hinged, spring clip (screw-less) return air filter-</w:t>
      </w:r>
      <w:r w:rsidR="00584D78">
        <w:t>panel</w:t>
      </w:r>
      <w:r w:rsidRPr="00542E02">
        <w:t xml:space="preserve"> door.</w:t>
      </w:r>
    </w:p>
    <w:p w14:paraId="2FAB5A86" w14:textId="77777777" w:rsidR="004F241A" w:rsidRPr="00542E02" w:rsidRDefault="004F241A" w:rsidP="00542E02">
      <w:pPr>
        <w:pStyle w:val="Heading4"/>
      </w:pPr>
      <w:r w:rsidRPr="00542E02">
        <w:t>Unit shall be provided with metal ears designed to support the unit weight on four corners.</w:t>
      </w:r>
    </w:p>
    <w:p w14:paraId="5BBC8CD0" w14:textId="6E6184ED" w:rsidR="004F241A" w:rsidRPr="00542E02" w:rsidRDefault="004F241A" w:rsidP="00542E02">
      <w:pPr>
        <w:pStyle w:val="Heading4"/>
      </w:pPr>
      <w:r w:rsidRPr="00542E02">
        <w:t xml:space="preserve">Ears shall have pre-punched holes designed to accept field </w:t>
      </w:r>
      <w:r w:rsidR="005C42AF" w:rsidRPr="00542E02">
        <w:t>supplied with</w:t>
      </w:r>
      <w:r w:rsidRPr="00542E02">
        <w:t xml:space="preserve"> all thread rod hangers.</w:t>
      </w:r>
    </w:p>
    <w:p w14:paraId="6B72E200" w14:textId="77777777" w:rsidR="004F241A" w:rsidRPr="00542E02" w:rsidRDefault="004F241A" w:rsidP="00542E02">
      <w:pPr>
        <w:pStyle w:val="Heading3"/>
      </w:pPr>
      <w:r w:rsidRPr="00542E02">
        <w:t>Cabinet Assembly</w:t>
      </w:r>
    </w:p>
    <w:p w14:paraId="3154FD0E" w14:textId="1D1A0C10" w:rsidR="004F241A" w:rsidRPr="00542E02" w:rsidRDefault="004F241A" w:rsidP="003D4B42">
      <w:pPr>
        <w:pStyle w:val="Heading4"/>
        <w:numPr>
          <w:ilvl w:val="3"/>
          <w:numId w:val="59"/>
        </w:numPr>
      </w:pPr>
      <w:r w:rsidRPr="00542E02">
        <w:t>Unit shall have one supply air outlet and one return air inlet.</w:t>
      </w:r>
    </w:p>
    <w:p w14:paraId="247CE106" w14:textId="2FF67603" w:rsidR="004F241A" w:rsidRPr="00542E02" w:rsidRDefault="004F241A" w:rsidP="00542E02">
      <w:pPr>
        <w:pStyle w:val="Heading4"/>
      </w:pPr>
      <w:r w:rsidRPr="00542E02">
        <w:t>The supply air outlet shall be through a single directional slot diffuser with oscillating motorized guide vane designed to change the airflow direction.</w:t>
      </w:r>
    </w:p>
    <w:p w14:paraId="65D15BF9" w14:textId="6DC84D75" w:rsidR="004F241A" w:rsidRPr="00542E02" w:rsidRDefault="004F241A" w:rsidP="00542E02">
      <w:pPr>
        <w:pStyle w:val="Heading4"/>
      </w:pPr>
      <w:r w:rsidRPr="00542E02">
        <w:t xml:space="preserve">The </w:t>
      </w:r>
      <w:r w:rsidR="00281162">
        <w:t xml:space="preserve">panel </w:t>
      </w:r>
      <w:r w:rsidR="00EF608A">
        <w:t>vane</w:t>
      </w:r>
      <w:r w:rsidR="00281162">
        <w:t>s</w:t>
      </w:r>
      <w:r w:rsidRPr="00542E02">
        <w:t xml:space="preserve"> shall have a discharge range of motion of 40° in an up/down direction with capabilities of locking the vanes.</w:t>
      </w:r>
    </w:p>
    <w:p w14:paraId="2BC25386" w14:textId="439071D8" w:rsidR="004F241A" w:rsidRPr="00542E02" w:rsidRDefault="004F241A" w:rsidP="00542E02">
      <w:pPr>
        <w:pStyle w:val="Heading4"/>
      </w:pPr>
      <w:r w:rsidRPr="00542E02">
        <w:t>Unit shall have factory installed motorized louver to provide flow of air in up and down direction for uniform airflow.</w:t>
      </w:r>
    </w:p>
    <w:p w14:paraId="590AFD04" w14:textId="572863FB" w:rsidR="004F241A" w:rsidRPr="00542E02" w:rsidRDefault="004F241A" w:rsidP="00542E02">
      <w:pPr>
        <w:pStyle w:val="Heading4"/>
      </w:pPr>
      <w:r w:rsidRPr="00542E02">
        <w:t>Unit shall be equipped with factory installed temperature thermistors for:</w:t>
      </w:r>
    </w:p>
    <w:p w14:paraId="15996B48" w14:textId="77777777" w:rsidR="004F241A" w:rsidRPr="00542E02" w:rsidRDefault="004F241A" w:rsidP="00542E02">
      <w:pPr>
        <w:pStyle w:val="Heading5"/>
      </w:pPr>
      <w:r w:rsidRPr="00542E02">
        <w:t>Return air</w:t>
      </w:r>
    </w:p>
    <w:p w14:paraId="39B5610E" w14:textId="77777777" w:rsidR="004F241A" w:rsidRPr="00542E02" w:rsidRDefault="004F241A" w:rsidP="00542E02">
      <w:pPr>
        <w:pStyle w:val="Heading5"/>
      </w:pPr>
      <w:r w:rsidRPr="00542E02">
        <w:t>Refrigerant entering coil</w:t>
      </w:r>
    </w:p>
    <w:p w14:paraId="7E591CE4" w14:textId="77777777" w:rsidR="004F241A" w:rsidRPr="00542E02" w:rsidRDefault="004F241A" w:rsidP="00542E02">
      <w:pPr>
        <w:pStyle w:val="Heading5"/>
      </w:pPr>
      <w:r w:rsidRPr="00542E02">
        <w:t>Refrigerant leaving coil</w:t>
      </w:r>
    </w:p>
    <w:p w14:paraId="3BB6499E" w14:textId="5C76DDD0" w:rsidR="004F241A" w:rsidRPr="00542E02" w:rsidRDefault="004F241A" w:rsidP="00542E02">
      <w:pPr>
        <w:pStyle w:val="Heading4"/>
      </w:pPr>
      <w:r w:rsidRPr="00542E02">
        <w:lastRenderedPageBreak/>
        <w:t>Unit shall have a factory assembled, piped and wired electronic expansion valve (EEV) for refrigerant control.</w:t>
      </w:r>
    </w:p>
    <w:p w14:paraId="51FBBFBA" w14:textId="1B54D3BC" w:rsidR="004F241A" w:rsidRPr="00542E02" w:rsidRDefault="004F241A" w:rsidP="00DB5617">
      <w:pPr>
        <w:pStyle w:val="Heading4"/>
      </w:pPr>
      <w:r w:rsidRPr="00542E02">
        <w:t>Unit shall have a built-in control panel to communicate with other indoor units and to the outdoor unit main processor.</w:t>
      </w:r>
    </w:p>
    <w:p w14:paraId="41F71A76" w14:textId="2311F2B4" w:rsidR="004F241A" w:rsidRPr="00542E02" w:rsidRDefault="004F241A" w:rsidP="00542E02">
      <w:pPr>
        <w:pStyle w:val="Heading4"/>
      </w:pPr>
      <w:r w:rsidRPr="00542E02">
        <w:t>Unit shall have the following functions as standard:</w:t>
      </w:r>
    </w:p>
    <w:p w14:paraId="3FBEFD2E" w14:textId="66103222" w:rsidR="004F241A" w:rsidRPr="00542E02" w:rsidRDefault="004F241A" w:rsidP="00542E02">
      <w:pPr>
        <w:pStyle w:val="Heading5"/>
      </w:pPr>
      <w:r w:rsidRPr="00542E02">
        <w:t xml:space="preserve">Self-diagnostic function </w:t>
      </w:r>
    </w:p>
    <w:p w14:paraId="1D039F29" w14:textId="77777777" w:rsidR="004F241A" w:rsidRPr="00542E02" w:rsidRDefault="004F241A" w:rsidP="00542E02">
      <w:pPr>
        <w:pStyle w:val="Heading5"/>
      </w:pPr>
      <w:r w:rsidRPr="00542E02">
        <w:t>Auto addressing</w:t>
      </w:r>
    </w:p>
    <w:p w14:paraId="2EFDAC61" w14:textId="77777777" w:rsidR="004F241A" w:rsidRPr="00542E02" w:rsidRDefault="004F241A" w:rsidP="00542E02">
      <w:pPr>
        <w:pStyle w:val="Heading5"/>
      </w:pPr>
      <w:r w:rsidRPr="00542E02">
        <w:t>Auto restart function</w:t>
      </w:r>
    </w:p>
    <w:p w14:paraId="54CADFD3" w14:textId="77777777" w:rsidR="004F241A" w:rsidRPr="00542E02" w:rsidRDefault="004F241A" w:rsidP="00542E02">
      <w:pPr>
        <w:pStyle w:val="Heading5"/>
      </w:pPr>
      <w:r w:rsidRPr="00542E02">
        <w:t>Auto changeover function (Heat Recovery system only)</w:t>
      </w:r>
    </w:p>
    <w:p w14:paraId="05F992A6" w14:textId="77777777" w:rsidR="004F241A" w:rsidRPr="00542E02" w:rsidRDefault="004F241A" w:rsidP="00542E02">
      <w:pPr>
        <w:pStyle w:val="Heading5"/>
      </w:pPr>
      <w:r w:rsidRPr="00542E02">
        <w:t xml:space="preserve">Auto operation function </w:t>
      </w:r>
    </w:p>
    <w:p w14:paraId="527B9A7C" w14:textId="77777777" w:rsidR="004F241A" w:rsidRPr="00542E02" w:rsidRDefault="004F241A" w:rsidP="00542E02">
      <w:pPr>
        <w:pStyle w:val="Heading5"/>
      </w:pPr>
      <w:r w:rsidRPr="00542E02">
        <w:t>Child lock function</w:t>
      </w:r>
    </w:p>
    <w:p w14:paraId="6AE25904" w14:textId="77777777" w:rsidR="004F241A" w:rsidRPr="00542E02" w:rsidRDefault="004F241A" w:rsidP="00542E02">
      <w:pPr>
        <w:pStyle w:val="Heading5"/>
      </w:pPr>
      <w:r w:rsidRPr="00542E02">
        <w:t>Forced operation</w:t>
      </w:r>
    </w:p>
    <w:p w14:paraId="087DE3B8" w14:textId="77777777" w:rsidR="004F241A" w:rsidRPr="00542E02" w:rsidRDefault="004F241A" w:rsidP="00542E02">
      <w:pPr>
        <w:pStyle w:val="Heading5"/>
      </w:pPr>
      <w:r w:rsidRPr="00542E02">
        <w:t>Dual thermistor control</w:t>
      </w:r>
    </w:p>
    <w:p w14:paraId="6095C7A8" w14:textId="77777777" w:rsidR="004F241A" w:rsidRPr="00542E02" w:rsidRDefault="004F241A" w:rsidP="00542E02">
      <w:pPr>
        <w:pStyle w:val="Heading5"/>
      </w:pPr>
      <w:r w:rsidRPr="00542E02">
        <w:t>Sleep mode</w:t>
      </w:r>
    </w:p>
    <w:p w14:paraId="6D19729D" w14:textId="77777777" w:rsidR="004F241A" w:rsidRPr="00542E02" w:rsidRDefault="004F241A" w:rsidP="00542E02">
      <w:pPr>
        <w:pStyle w:val="Heading5"/>
      </w:pPr>
      <w:r w:rsidRPr="00542E02">
        <w:t>Dual set point control</w:t>
      </w:r>
    </w:p>
    <w:p w14:paraId="044ED12C" w14:textId="77777777" w:rsidR="004F241A" w:rsidRPr="00542E02" w:rsidRDefault="004F241A" w:rsidP="00542E02">
      <w:pPr>
        <w:pStyle w:val="Heading5"/>
      </w:pPr>
      <w:r w:rsidRPr="00542E02">
        <w:t>Filter life timer</w:t>
      </w:r>
    </w:p>
    <w:p w14:paraId="5EBB3A42" w14:textId="77777777" w:rsidR="004F241A" w:rsidRPr="00542E02" w:rsidRDefault="004F241A" w:rsidP="00542E02">
      <w:pPr>
        <w:pStyle w:val="Heading5"/>
      </w:pPr>
      <w:r w:rsidRPr="00542E02">
        <w:t>External on/off input</w:t>
      </w:r>
    </w:p>
    <w:p w14:paraId="4FB6D56F" w14:textId="77777777" w:rsidR="004F241A" w:rsidRPr="00542E02" w:rsidRDefault="004F241A" w:rsidP="00542E02">
      <w:pPr>
        <w:pStyle w:val="Heading5"/>
      </w:pPr>
      <w:r w:rsidRPr="00542E02">
        <w:t>Wi-Fi compatible</w:t>
      </w:r>
    </w:p>
    <w:p w14:paraId="3426ECE6" w14:textId="77777777" w:rsidR="004F241A" w:rsidRPr="00542E02" w:rsidRDefault="004F241A" w:rsidP="00542E02">
      <w:pPr>
        <w:pStyle w:val="Heading5"/>
      </w:pPr>
      <w:r w:rsidRPr="00542E02">
        <w:t>Auto fan operation</w:t>
      </w:r>
    </w:p>
    <w:p w14:paraId="545B0AC5" w14:textId="65B05C46" w:rsidR="004F241A" w:rsidRPr="00542E02" w:rsidRDefault="00966A6A" w:rsidP="00542E02">
      <w:pPr>
        <w:pStyle w:val="Heading5"/>
      </w:pPr>
      <w:r>
        <w:t>Refrigerant Leak detection logic</w:t>
      </w:r>
      <w:r w:rsidR="004F241A" w:rsidRPr="00542E02">
        <w:t xml:space="preserve"> </w:t>
      </w:r>
    </w:p>
    <w:p w14:paraId="43B911E4" w14:textId="77777777" w:rsidR="004F241A" w:rsidRPr="00542E02" w:rsidRDefault="004F241A" w:rsidP="00542E02">
      <w:pPr>
        <w:pStyle w:val="Heading3"/>
      </w:pPr>
      <w:r w:rsidRPr="00542E02">
        <w:t>Fan Assembly</w:t>
      </w:r>
    </w:p>
    <w:p w14:paraId="2DF02801" w14:textId="1790A4E0" w:rsidR="004F241A" w:rsidRPr="00542E02" w:rsidRDefault="004F241A" w:rsidP="003D4B42">
      <w:pPr>
        <w:pStyle w:val="Heading4"/>
        <w:numPr>
          <w:ilvl w:val="3"/>
          <w:numId w:val="60"/>
        </w:numPr>
      </w:pPr>
      <w:r w:rsidRPr="00542E02">
        <w:t>The unit shall have a single, direct driven, crossflow tangential Sirocco fan made of high strength ABS GP-2305 polymeric resin.</w:t>
      </w:r>
    </w:p>
    <w:p w14:paraId="713B6F79" w14:textId="56D07E78" w:rsidR="004F241A" w:rsidRPr="00542E02" w:rsidRDefault="004F241A" w:rsidP="00542E02">
      <w:pPr>
        <w:pStyle w:val="Heading4"/>
      </w:pPr>
      <w:r w:rsidRPr="00542E02">
        <w:t>The fan impeller shall be statically and dynamically balanced.</w:t>
      </w:r>
    </w:p>
    <w:p w14:paraId="10306F3E" w14:textId="435CB675" w:rsidR="004F241A" w:rsidRPr="00542E02" w:rsidRDefault="004F241A" w:rsidP="00542E02">
      <w:pPr>
        <w:pStyle w:val="Heading4"/>
      </w:pPr>
      <w:r w:rsidRPr="00542E02">
        <w:t xml:space="preserve">The fan motor is Brushless Digitally commutated (BLDC) with permanently lubricated and sealed ball bearings. </w:t>
      </w:r>
    </w:p>
    <w:p w14:paraId="2D2861C9" w14:textId="308397A1" w:rsidR="004F241A" w:rsidRPr="00542E02" w:rsidRDefault="004F241A" w:rsidP="00542E02">
      <w:pPr>
        <w:pStyle w:val="Heading4"/>
      </w:pPr>
      <w:r w:rsidRPr="00542E02">
        <w:t>Fan speed shall be controlled using microprocessor based digitally controlled algorithm that provides a minimum of four pre-programed fan speeds in the heating mode and fan only mode and five speeds in the cooling mode. The fan speed algorithm provides a field selectable fixed speed.</w:t>
      </w:r>
    </w:p>
    <w:p w14:paraId="013C21B5" w14:textId="3A60D978" w:rsidR="004F241A" w:rsidRPr="00542E02" w:rsidRDefault="004F241A" w:rsidP="00542E02">
      <w:pPr>
        <w:pStyle w:val="Heading4"/>
      </w:pPr>
      <w:r w:rsidRPr="00542E02">
        <w:t>The fan motor shall include thermal overload and low RPM protection.</w:t>
      </w:r>
    </w:p>
    <w:p w14:paraId="7AE5CD61" w14:textId="5D4EFD86" w:rsidR="004F241A" w:rsidRPr="00542E02" w:rsidRDefault="004F241A" w:rsidP="00542E02">
      <w:pPr>
        <w:pStyle w:val="Heading4"/>
      </w:pPr>
      <w:r w:rsidRPr="00542E02">
        <w:lastRenderedPageBreak/>
        <w:t>In cooling mode, the indoor fan shall have the following settings: Low, Med, High, super high, Power Cool, and Auto. The fan motor shall include thermal overload and low RPM protection.</w:t>
      </w:r>
    </w:p>
    <w:p w14:paraId="5D04FE05" w14:textId="27074782" w:rsidR="004F241A" w:rsidRPr="00542E02" w:rsidRDefault="004F241A" w:rsidP="00542E02">
      <w:pPr>
        <w:pStyle w:val="Heading4"/>
      </w:pPr>
      <w:r w:rsidRPr="00542E02">
        <w:t>In cooling mode, the indoor fan shall have the following settings: Low, Med, High, super high, Power Cool, and Auto.</w:t>
      </w:r>
    </w:p>
    <w:p w14:paraId="2391EDE5" w14:textId="21F74B0F" w:rsidR="004F241A" w:rsidRPr="00542E02" w:rsidRDefault="004F241A" w:rsidP="00542E02">
      <w:pPr>
        <w:pStyle w:val="Heading4"/>
      </w:pPr>
      <w:r w:rsidRPr="00542E02">
        <w:t>In heating mode, the indoor fan shall have the following settings: Low, Med, High, super high and Auto.</w:t>
      </w:r>
    </w:p>
    <w:p w14:paraId="30602922" w14:textId="77777777" w:rsidR="004F241A" w:rsidRPr="00542E02" w:rsidRDefault="004F241A" w:rsidP="00542E02">
      <w:pPr>
        <w:pStyle w:val="Heading3"/>
      </w:pPr>
      <w:r w:rsidRPr="00542E02">
        <w:t>Filter Assembly</w:t>
      </w:r>
    </w:p>
    <w:p w14:paraId="7416C701" w14:textId="607C773D" w:rsidR="004F241A" w:rsidRPr="00542E02" w:rsidRDefault="004F241A" w:rsidP="003D4B42">
      <w:pPr>
        <w:pStyle w:val="Heading4"/>
        <w:numPr>
          <w:ilvl w:val="3"/>
          <w:numId w:val="62"/>
        </w:numPr>
      </w:pPr>
      <w:r w:rsidRPr="00542E02">
        <w:t xml:space="preserve">The return air inlet shall have a factory supplied removable, washable filter </w:t>
      </w:r>
    </w:p>
    <w:p w14:paraId="28DD6069" w14:textId="4AB01758" w:rsidR="004F241A" w:rsidRPr="00542E02" w:rsidRDefault="004F241A" w:rsidP="00542E02">
      <w:pPr>
        <w:pStyle w:val="Heading4"/>
      </w:pPr>
      <w:r w:rsidRPr="00542E02">
        <w:t>The filter access shall be from the bottom of the unit without the need for tools.</w:t>
      </w:r>
    </w:p>
    <w:p w14:paraId="4FC8571D" w14:textId="77777777" w:rsidR="004F241A" w:rsidRPr="00542E02" w:rsidRDefault="004F241A" w:rsidP="00542E02">
      <w:pPr>
        <w:pStyle w:val="Heading3"/>
      </w:pPr>
      <w:r w:rsidRPr="00542E02">
        <w:t>Coil Assembly</w:t>
      </w:r>
    </w:p>
    <w:p w14:paraId="53C2CB80" w14:textId="27DC54DB" w:rsidR="004F241A" w:rsidRPr="00542E02" w:rsidRDefault="004F241A" w:rsidP="003D4B42">
      <w:pPr>
        <w:pStyle w:val="Heading4"/>
        <w:numPr>
          <w:ilvl w:val="3"/>
          <w:numId w:val="61"/>
        </w:numPr>
      </w:pPr>
      <w:r w:rsidRPr="00542E02">
        <w:t>Unit shall have a factory built coil comprised of aluminum fins mechanically bonded on copper tubing.</w:t>
      </w:r>
    </w:p>
    <w:p w14:paraId="7305D0C7" w14:textId="2B8BA8ED" w:rsidR="004F241A" w:rsidRPr="00542E02" w:rsidRDefault="004F241A" w:rsidP="00542E02">
      <w:pPr>
        <w:pStyle w:val="Heading4"/>
      </w:pPr>
      <w:r w:rsidRPr="00542E02">
        <w:t>The copper tubing shall have inner grooves to expand the refrigerant contact surface for high efficiency heat exchanger operation.</w:t>
      </w:r>
    </w:p>
    <w:p w14:paraId="412755FC" w14:textId="0DF92EF8" w:rsidR="004F241A" w:rsidRPr="00542E02" w:rsidRDefault="004F241A" w:rsidP="00542E02">
      <w:pPr>
        <w:pStyle w:val="Heading4"/>
      </w:pPr>
      <w:r w:rsidRPr="00542E02">
        <w:t>Unit shall have a minimum two row coil, 21 fins per inch.</w:t>
      </w:r>
    </w:p>
    <w:p w14:paraId="1D1A6969" w14:textId="5156E76D" w:rsidR="004F241A" w:rsidRPr="00542E02" w:rsidRDefault="004F241A" w:rsidP="00542E02">
      <w:pPr>
        <w:pStyle w:val="Heading4"/>
      </w:pPr>
      <w:r w:rsidRPr="00542E02">
        <w:t>Unit shall have a factory supplied condensate drain pan below the coil constructed of EPS (expandable polystyrene resin).</w:t>
      </w:r>
    </w:p>
    <w:p w14:paraId="194A91DA" w14:textId="112EF418" w:rsidR="004F241A" w:rsidRPr="00542E02" w:rsidRDefault="004F241A" w:rsidP="00542E02">
      <w:pPr>
        <w:pStyle w:val="Heading4"/>
      </w:pPr>
      <w:r w:rsidRPr="00542E02">
        <w:t>Unit shall include an installed and wired condensate drain lift pump capable of providing minimum 27.5 inch lift from bottom surface of the unit.</w:t>
      </w:r>
    </w:p>
    <w:p w14:paraId="5CCA0E38" w14:textId="383CD7C8" w:rsidR="004F241A" w:rsidRPr="00542E02" w:rsidRDefault="004F241A" w:rsidP="00542E02">
      <w:pPr>
        <w:pStyle w:val="Heading4"/>
      </w:pPr>
      <w:r w:rsidRPr="00542E02">
        <w:t>Unit shall have a 1.0” ID factory insulated drain hose to handle condensate.</w:t>
      </w:r>
    </w:p>
    <w:p w14:paraId="4E9052C2" w14:textId="79EA9AAD" w:rsidR="004F241A" w:rsidRPr="00542E02" w:rsidRDefault="004F241A" w:rsidP="00542E02">
      <w:pPr>
        <w:pStyle w:val="Heading4"/>
      </w:pPr>
      <w:r w:rsidRPr="00542E02">
        <w:t>The drain pump shall have a safety switch to shut off the unit if condensate rises too high in the drain pan.</w:t>
      </w:r>
    </w:p>
    <w:p w14:paraId="11C3C335" w14:textId="11A173F8" w:rsidR="004F241A" w:rsidRPr="00542E02" w:rsidRDefault="004F241A" w:rsidP="00542E02">
      <w:pPr>
        <w:pStyle w:val="Heading4"/>
      </w:pPr>
      <w:r w:rsidRPr="00542E02">
        <w:t>Unit shall have provision of 45° flare refrigerant pipe connections.</w:t>
      </w:r>
    </w:p>
    <w:p w14:paraId="1E247CDB" w14:textId="7CCCA785" w:rsidR="004F241A" w:rsidRPr="00542E02" w:rsidRDefault="004F241A" w:rsidP="00542E02">
      <w:pPr>
        <w:pStyle w:val="Heading4"/>
      </w:pPr>
      <w:r>
        <w:t xml:space="preserve">The coil shall be factory pressure tested at a minimum of </w:t>
      </w:r>
      <w:r w:rsidR="2361B8BB">
        <w:t>626</w:t>
      </w:r>
      <w:r>
        <w:t xml:space="preserve"> psig.</w:t>
      </w:r>
    </w:p>
    <w:p w14:paraId="78D6A4AA" w14:textId="332A237F" w:rsidR="004F241A" w:rsidRPr="00542E02" w:rsidRDefault="004F241A" w:rsidP="00542E02">
      <w:pPr>
        <w:pStyle w:val="Heading4"/>
      </w:pPr>
      <w:r w:rsidRPr="00542E02">
        <w:t>All refrigerant piping from outdoor unit to indoor unit shall be field insulated. Each pipe should be insulated separately. Thickness and heat transfer characteristics shall be determined by the design engineer and shall meet all code requirements.</w:t>
      </w:r>
    </w:p>
    <w:p w14:paraId="5D77F60E" w14:textId="77777777" w:rsidR="004F241A" w:rsidRPr="00542E02" w:rsidRDefault="004F241A" w:rsidP="00542E02">
      <w:pPr>
        <w:pStyle w:val="Heading3"/>
      </w:pPr>
      <w:r w:rsidRPr="00542E02">
        <w:t>Microprocessor Control</w:t>
      </w:r>
    </w:p>
    <w:p w14:paraId="5E27714B" w14:textId="5EEC87FF" w:rsidR="004F241A" w:rsidRPr="00542E02" w:rsidRDefault="004F241A" w:rsidP="003D4B42">
      <w:pPr>
        <w:pStyle w:val="Heading4"/>
        <w:numPr>
          <w:ilvl w:val="3"/>
          <w:numId w:val="63"/>
        </w:numPr>
      </w:pPr>
      <w:r w:rsidRPr="00542E02">
        <w:t>The unit shall have a factory installed microprocessor controller capable of performing functions necessary to operate the system with or without the use of a wall mounted controller. The unit shall have a factory mounted return air thermistor for use as a space temperature control device. All operating parameters except scheduling shall be stored in non-volatile memory resident on the microprocessor. The microprocessor shall provide the following functions, self-diagnostics, auto re-start after a power failure and a test run mode</w:t>
      </w:r>
    </w:p>
    <w:p w14:paraId="2A322DE7" w14:textId="42F57DEB" w:rsidR="004F241A" w:rsidRPr="00542E02" w:rsidRDefault="004F241A" w:rsidP="00542E02">
      <w:pPr>
        <w:pStyle w:val="Heading4"/>
      </w:pPr>
      <w:r w:rsidRPr="00542E02">
        <w:lastRenderedPageBreak/>
        <w:t>The unit shall be able to communicate with other indoor units and the outdoor unit using a field supplied minimum of 18 AWG, two core, stranded, twisted, and shielded communication cable (RS485).</w:t>
      </w:r>
    </w:p>
    <w:p w14:paraId="6217C0B8" w14:textId="77DF0CA8" w:rsidR="004F241A" w:rsidRPr="00542E02" w:rsidRDefault="004F241A" w:rsidP="00542E02">
      <w:pPr>
        <w:pStyle w:val="Heading4"/>
      </w:pPr>
      <w:r w:rsidRPr="00542E02">
        <w:t>The unit controls shall operate the indoor unit using one of the five operating modes:</w:t>
      </w:r>
    </w:p>
    <w:p w14:paraId="44494FD3" w14:textId="7856BFC2" w:rsidR="004F241A" w:rsidRPr="00542E02" w:rsidRDefault="004F241A" w:rsidP="00542E02">
      <w:pPr>
        <w:pStyle w:val="Heading5"/>
      </w:pPr>
      <w:r w:rsidRPr="00542E02">
        <w:t>Auto changeover (Heat Recovery System only)</w:t>
      </w:r>
    </w:p>
    <w:p w14:paraId="4B882A98" w14:textId="3307747B" w:rsidR="004F241A" w:rsidRPr="00542E02" w:rsidRDefault="004F241A" w:rsidP="00542E02">
      <w:pPr>
        <w:pStyle w:val="Heading5"/>
      </w:pPr>
      <w:r w:rsidRPr="00542E02">
        <w:t>Heating</w:t>
      </w:r>
    </w:p>
    <w:p w14:paraId="41D6D3FF" w14:textId="400C6807" w:rsidR="004F241A" w:rsidRPr="00542E02" w:rsidRDefault="004F241A" w:rsidP="00542E02">
      <w:pPr>
        <w:pStyle w:val="Heading5"/>
      </w:pPr>
      <w:r w:rsidRPr="00542E02">
        <w:t>Cooling</w:t>
      </w:r>
    </w:p>
    <w:p w14:paraId="698FC21D" w14:textId="36FFAA1D" w:rsidR="004F241A" w:rsidRPr="00542E02" w:rsidRDefault="004F241A" w:rsidP="00542E02">
      <w:pPr>
        <w:pStyle w:val="Heading5"/>
      </w:pPr>
      <w:r w:rsidRPr="00542E02">
        <w:t>Dry</w:t>
      </w:r>
    </w:p>
    <w:p w14:paraId="4B16C2A1" w14:textId="092DDEA6" w:rsidR="004F241A" w:rsidRPr="00542E02" w:rsidRDefault="004F241A" w:rsidP="00542E02">
      <w:pPr>
        <w:pStyle w:val="Heading5"/>
      </w:pPr>
      <w:r w:rsidRPr="00542E02">
        <w:t>Fan only</w:t>
      </w:r>
    </w:p>
    <w:p w14:paraId="43356A23" w14:textId="46BA65C5" w:rsidR="004F241A" w:rsidRPr="00542E02" w:rsidRDefault="004F241A" w:rsidP="00542E02">
      <w:pPr>
        <w:pStyle w:val="Heading4"/>
      </w:pPr>
      <w:r w:rsidRPr="00542E02">
        <w:t>The unit shall be able to operate in either cooling or heating mode for testing and/or commissioning.</w:t>
      </w:r>
    </w:p>
    <w:p w14:paraId="73359DC6" w14:textId="5FBBE7D9" w:rsidR="004F241A" w:rsidRPr="00542E02" w:rsidRDefault="004F241A" w:rsidP="00542E02">
      <w:pPr>
        <w:pStyle w:val="Heading4"/>
      </w:pPr>
      <w:r w:rsidRPr="00542E02">
        <w:t>The unit shall be able to operate with the fan turned off during system cooling thermal off.</w:t>
      </w:r>
    </w:p>
    <w:p w14:paraId="6AF2A5B2" w14:textId="4BADA5BC" w:rsidR="004F241A" w:rsidRPr="00542E02" w:rsidRDefault="004F241A" w:rsidP="00542E02">
      <w:pPr>
        <w:pStyle w:val="Heading4"/>
      </w:pPr>
      <w:r w:rsidRPr="00542E02">
        <w:t>The unit shall have adjustable, multi-step cooling and heating mode thermal on/off temperature range settings.</w:t>
      </w:r>
    </w:p>
    <w:p w14:paraId="79CB85BC" w14:textId="7A48889B" w:rsidR="004F241A" w:rsidRPr="00542E02" w:rsidRDefault="004F241A" w:rsidP="00542E02">
      <w:pPr>
        <w:pStyle w:val="Heading4"/>
      </w:pPr>
      <w:r w:rsidRPr="00542E02">
        <w:t>The system shall include a product check function to access and display indoor unit type and capacity from a wired programmable thermostat controller.</w:t>
      </w:r>
    </w:p>
    <w:p w14:paraId="0FD6890B" w14:textId="050A616F" w:rsidR="004F241A" w:rsidRPr="00542E02" w:rsidRDefault="004F241A" w:rsidP="00542E02">
      <w:pPr>
        <w:pStyle w:val="Heading4"/>
      </w:pPr>
      <w:r>
        <w:t>Unit shall have a field settable method to choose auto fan speed change operation based on mode of operation, on/off fan operation based on mode of operation, or continuous minimum set fan speed operation</w:t>
      </w:r>
    </w:p>
    <w:p w14:paraId="2858B6B3" w14:textId="44654F04" w:rsidR="2174BA48" w:rsidRDefault="2174BA48" w:rsidP="60F73778">
      <w:pPr>
        <w:pStyle w:val="Heading4"/>
        <w:rPr>
          <w:rFonts w:eastAsia="Malgun Gothic"/>
          <w:iCs w:val="0"/>
        </w:rPr>
      </w:pPr>
      <w:r w:rsidRPr="60F73778">
        <w:rPr>
          <w:rFonts w:eastAsia="Malgun Gothic"/>
          <w:iCs w:val="0"/>
        </w:rPr>
        <w:t xml:space="preserve">The indoor unit shall have a factory installed R32 refrigerant leak detection sensor designed to communicate with mitigation devices and 3rd party alarms and transmit a system error code upon detection of a refrigerant leak or sensor failure/expiration. </w:t>
      </w:r>
    </w:p>
    <w:p w14:paraId="46053EBB" w14:textId="7EC8CB55" w:rsidR="2174BA48" w:rsidRDefault="2174BA48" w:rsidP="60F73778">
      <w:pPr>
        <w:pStyle w:val="Heading4"/>
        <w:rPr>
          <w:rFonts w:eastAsia="Malgun Gothic"/>
          <w:iCs w:val="0"/>
        </w:rPr>
      </w:pPr>
      <w:r w:rsidRPr="60F73778">
        <w:rPr>
          <w:rFonts w:eastAsia="Malgun Gothic"/>
          <w:iCs w:val="0"/>
        </w:rP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p>
    <w:p w14:paraId="18C32969" w14:textId="77777777" w:rsidR="004F241A" w:rsidRPr="00542E02" w:rsidRDefault="004F241A" w:rsidP="00542E02">
      <w:pPr>
        <w:pStyle w:val="Heading3"/>
      </w:pPr>
      <w:r w:rsidRPr="00542E02">
        <w:t>Electrical</w:t>
      </w:r>
    </w:p>
    <w:p w14:paraId="12185838" w14:textId="72A6D370" w:rsidR="004F241A" w:rsidRPr="009026DB" w:rsidRDefault="004F241A" w:rsidP="003D4B42">
      <w:pPr>
        <w:pStyle w:val="Heading4"/>
        <w:numPr>
          <w:ilvl w:val="3"/>
          <w:numId w:val="64"/>
        </w:numPr>
      </w:pPr>
      <w:r w:rsidRPr="009026DB">
        <w:t>The unit electrical power shall be 208-230/1/60 (V/Ph/Hz).</w:t>
      </w:r>
    </w:p>
    <w:p w14:paraId="4AFD233A" w14:textId="076CC3F9" w:rsidR="004F241A" w:rsidRPr="009026DB" w:rsidRDefault="004F241A" w:rsidP="009026DB">
      <w:pPr>
        <w:pStyle w:val="Heading4"/>
      </w:pPr>
      <w:r w:rsidRPr="009026DB">
        <w:t>The unit shall be capable of operating within voltage limits of +/- 10% of the rated voltage.</w:t>
      </w:r>
    </w:p>
    <w:p w14:paraId="6C3D3B77" w14:textId="77777777" w:rsidR="004F241A" w:rsidRPr="00542E02" w:rsidRDefault="004F241A" w:rsidP="00542E02">
      <w:pPr>
        <w:pStyle w:val="Heading3"/>
      </w:pPr>
      <w:r w:rsidRPr="00542E02">
        <w:t>Controls</w:t>
      </w:r>
    </w:p>
    <w:p w14:paraId="041F2471" w14:textId="3B6406FC" w:rsidR="004F241A" w:rsidRPr="009026DB" w:rsidRDefault="004F241A" w:rsidP="79136C30">
      <w:pPr>
        <w:pStyle w:val="Heading4"/>
      </w:pPr>
      <w:r>
        <w:t>Unit shall use controls provided by the manufacturer to perform all functions necessary to operate the system effectively and efficiently and communicate with the outdoor unit over an RS-485 daisy chain.</w:t>
      </w:r>
    </w:p>
    <w:p w14:paraId="087BA51A" w14:textId="2894375E" w:rsidR="532CBC4A" w:rsidRDefault="532CBC4A" w:rsidP="79136C30">
      <w:pPr>
        <w:pStyle w:val="Heading4"/>
        <w:rPr>
          <w:rFonts w:eastAsia="Calibri" w:cs="Calibri"/>
          <w:bCs w:val="0"/>
        </w:rPr>
      </w:pPr>
      <w:r w:rsidRPr="79136C30">
        <w:rPr>
          <w:rFonts w:ascii="Times New Roman" w:eastAsia="Times New Roman" w:hAnsi="Times New Roman" w:cs="Times New Roman"/>
          <w:bCs w:val="0"/>
          <w:iCs w:val="0"/>
          <w:color w:val="000000" w:themeColor="text1"/>
          <w:sz w:val="14"/>
          <w:szCs w:val="14"/>
        </w:rPr>
        <w:lastRenderedPageBreak/>
        <w:t xml:space="preserve"> </w:t>
      </w:r>
      <w:r w:rsidRPr="79136C30">
        <w:rPr>
          <w:rFonts w:eastAsia="Calibri" w:cs="Calibri"/>
          <w:bCs w:val="0"/>
        </w:rPr>
        <w:t>The indoor unit shall have a factory installed R32 refrigerant leak detection sensor.</w:t>
      </w:r>
    </w:p>
    <w:p w14:paraId="62FBABA8" w14:textId="360659F2" w:rsidR="532CBC4A" w:rsidRDefault="532CBC4A" w:rsidP="79136C30">
      <w:pPr>
        <w:pStyle w:val="Heading4"/>
        <w:rPr>
          <w:rFonts w:eastAsia="Calibri" w:cs="Calibri"/>
          <w:bCs w:val="0"/>
        </w:rPr>
      </w:pPr>
      <w:r w:rsidRPr="79136C30">
        <w:rPr>
          <w:rFonts w:eastAsia="Calibri" w:cs="Calibri"/>
          <w:bCs w:val="0"/>
        </w:rPr>
        <w:t>An optional single-port shutoff valve shall be available as an additional accessory.</w:t>
      </w:r>
    </w:p>
    <w:p w14:paraId="111FDBE5" w14:textId="77777777" w:rsidR="008A5AAE" w:rsidRPr="009D47C1" w:rsidRDefault="008A5AAE" w:rsidP="008A5AAE">
      <w:pPr>
        <w:pStyle w:val="Heading3"/>
      </w:pPr>
      <w:r w:rsidRPr="009D47C1">
        <w:t>Seismic Installations</w:t>
      </w:r>
    </w:p>
    <w:p w14:paraId="0E439133" w14:textId="77777777" w:rsidR="008A5AAE" w:rsidRPr="009D47C1" w:rsidRDefault="008A5AAE" w:rsidP="004C22CA">
      <w:pPr>
        <w:pStyle w:val="Heading4"/>
        <w:numPr>
          <w:ilvl w:val="3"/>
          <w:numId w:val="406"/>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14:paraId="7373832F" w14:textId="761B0A70" w:rsidR="004F241A" w:rsidRPr="00FC7646" w:rsidRDefault="004F241A" w:rsidP="00542E02">
      <w:pPr>
        <w:pStyle w:val="Heading3"/>
      </w:pPr>
      <w:r w:rsidRPr="00FC7646">
        <w:t xml:space="preserve">Warranty </w:t>
      </w:r>
    </w:p>
    <w:p w14:paraId="317C9BD5" w14:textId="77777777" w:rsidR="004F241A" w:rsidRPr="00FC7646" w:rsidRDefault="004F241A" w:rsidP="003D4B42">
      <w:pPr>
        <w:pStyle w:val="Heading4"/>
        <w:numPr>
          <w:ilvl w:val="3"/>
          <w:numId w:val="66"/>
        </w:numPr>
      </w:pPr>
      <w:r w:rsidRPr="00FC7646">
        <w:t>Please refer to the respective outdoor unit for applicable warranty.</w:t>
      </w:r>
    </w:p>
    <w:sectPr w:rsidR="004F241A" w:rsidRPr="00FC7646" w:rsidSect="00D7245F">
      <w:headerReference w:type="even" r:id="rId12"/>
      <w:headerReference w:type="default" r:id="rId13"/>
      <w:footerReference w:type="default" r:id="rId14"/>
      <w:headerReference w:type="first" r:id="rId15"/>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A1717" w14:textId="77777777" w:rsidR="0049108C" w:rsidRDefault="0049108C" w:rsidP="003F41FC">
      <w:r>
        <w:separator/>
      </w:r>
    </w:p>
  </w:endnote>
  <w:endnote w:type="continuationSeparator" w:id="0">
    <w:p w14:paraId="1BB3AD04" w14:textId="77777777" w:rsidR="0049108C" w:rsidRDefault="0049108C" w:rsidP="003F41FC">
      <w:r>
        <w:continuationSeparator/>
      </w:r>
    </w:p>
  </w:endnote>
  <w:endnote w:type="continuationNotice" w:id="1">
    <w:p w14:paraId="65F5C0A5" w14:textId="77777777" w:rsidR="0049108C" w:rsidRDefault="0049108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891A" w14:textId="77777777" w:rsidR="00D7245F" w:rsidRDefault="60F73778" w:rsidP="00D7245F">
    <w:pPr>
      <w:pStyle w:val="Footer"/>
      <w:jc w:val="center"/>
      <w:rPr>
        <w:rFonts w:ascii="Arial" w:hAnsi="Arial" w:cs="Arial"/>
        <w:i/>
        <w:sz w:val="16"/>
        <w:szCs w:val="16"/>
      </w:rPr>
    </w:pPr>
    <w:r w:rsidRPr="60F73778">
      <w:rPr>
        <w:rFonts w:ascii="Arial" w:hAnsi="Arial" w:cs="Arial"/>
        <w:i/>
        <w:iCs/>
        <w:sz w:val="16"/>
        <w:szCs w:val="16"/>
      </w:rPr>
      <w:t>For continual product development, LG Electronics USA Inc. reserves the right to change specifications without notice.</w:t>
    </w:r>
  </w:p>
  <w:p w14:paraId="2BDF3A5E" w14:textId="2542291A" w:rsidR="60F73778" w:rsidRDefault="212E6548" w:rsidP="60F73778">
    <w:pPr>
      <w:pStyle w:val="Footer"/>
      <w:jc w:val="center"/>
      <w:rPr>
        <w:rFonts w:ascii="Calibri" w:eastAsia="Calibri" w:hAnsi="Calibri"/>
        <w:sz w:val="16"/>
        <w:szCs w:val="16"/>
      </w:rPr>
    </w:pPr>
    <w:r w:rsidRPr="212E6548">
      <w:rPr>
        <w:rFonts w:ascii="Calibri" w:eastAsia="Calibri" w:hAnsi="Calibri"/>
        <w:sz w:val="16"/>
        <w:szCs w:val="16"/>
      </w:rPr>
      <w:t>GS_R32_MultiV_1WayCST_IDU_07_25</w:t>
    </w:r>
  </w:p>
  <w:p w14:paraId="044717E4" w14:textId="67405C84" w:rsidR="60F73778" w:rsidRDefault="60F73778" w:rsidP="60F73778">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DF7C" w14:textId="77777777" w:rsidR="0049108C" w:rsidRDefault="0049108C" w:rsidP="003F41FC">
      <w:r>
        <w:separator/>
      </w:r>
    </w:p>
  </w:footnote>
  <w:footnote w:type="continuationSeparator" w:id="0">
    <w:p w14:paraId="5ABF84A6" w14:textId="77777777" w:rsidR="0049108C" w:rsidRDefault="0049108C" w:rsidP="003F41FC">
      <w:r>
        <w:continuationSeparator/>
      </w:r>
    </w:p>
  </w:footnote>
  <w:footnote w:type="continuationNotice" w:id="1">
    <w:p w14:paraId="321E9426" w14:textId="77777777" w:rsidR="0049108C" w:rsidRDefault="0049108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DAB5" w14:textId="6A5EA643" w:rsidR="004B58C8" w:rsidRDefault="004B58C8">
    <w:pPr>
      <w:pStyle w:val="Header"/>
    </w:pPr>
    <w:r>
      <w:rPr>
        <w:noProof/>
      </w:rPr>
      <mc:AlternateContent>
        <mc:Choice Requires="wps">
          <w:drawing>
            <wp:anchor distT="0" distB="0" distL="0" distR="0" simplePos="0" relativeHeight="251658241" behindDoc="0" locked="0" layoutInCell="1" allowOverlap="1" wp14:anchorId="4C1D540C" wp14:editId="630F5360">
              <wp:simplePos x="635" y="635"/>
              <wp:positionH relativeFrom="page">
                <wp:align>center</wp:align>
              </wp:positionH>
              <wp:positionV relativeFrom="page">
                <wp:align>top</wp:align>
              </wp:positionV>
              <wp:extent cx="1466850" cy="676275"/>
              <wp:effectExtent l="0" t="0" r="0" b="9525"/>
              <wp:wrapNone/>
              <wp:docPr id="884517162"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14:paraId="789AC225" w14:textId="64170B09" w:rsidR="004B58C8" w:rsidRPr="004B58C8" w:rsidRDefault="004B58C8" w:rsidP="004B58C8">
                          <w:pPr>
                            <w:rPr>
                              <w:rFonts w:ascii="Calibri" w:eastAsia="Calibri" w:hAnsi="Calibri" w:cs="Calibri"/>
                              <w:noProof/>
                              <w:color w:val="000000"/>
                              <w:sz w:val="24"/>
                              <w:szCs w:val="24"/>
                            </w:rPr>
                          </w:pPr>
                          <w:r w:rsidRPr="004B58C8">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1D540C"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5pt;height:53.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kPCgIAABY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" filled="f" stroked="f">
              <v:textbox style="mso-fit-shape-to-text:t" inset="0,15pt,0,0">
                <w:txbxContent>
                  <w:p w14:paraId="789AC225" w14:textId="64170B09" w:rsidR="004B58C8" w:rsidRPr="004B58C8" w:rsidRDefault="004B58C8" w:rsidP="004B58C8">
                    <w:pPr>
                      <w:rPr>
                        <w:rFonts w:ascii="Calibri" w:eastAsia="Calibri" w:hAnsi="Calibri" w:cs="Calibri"/>
                        <w:noProof/>
                        <w:color w:val="000000"/>
                        <w:sz w:val="24"/>
                        <w:szCs w:val="24"/>
                      </w:rPr>
                    </w:pPr>
                    <w:r w:rsidRPr="004B58C8">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70BC326" w14:paraId="0537C7AB" w14:textId="77777777" w:rsidTr="570BC326">
      <w:trPr>
        <w:trHeight w:val="300"/>
      </w:trPr>
      <w:tc>
        <w:tcPr>
          <w:tcW w:w="3120" w:type="dxa"/>
        </w:tcPr>
        <w:p w14:paraId="5DE7D351" w14:textId="05C53851" w:rsidR="570BC326" w:rsidRDefault="004B58C8" w:rsidP="570BC326">
          <w:pPr>
            <w:pStyle w:val="Header"/>
            <w:ind w:left="-115"/>
          </w:pPr>
          <w:r>
            <w:rPr>
              <w:noProof/>
            </w:rPr>
            <mc:AlternateContent>
              <mc:Choice Requires="wps">
                <w:drawing>
                  <wp:anchor distT="0" distB="0" distL="0" distR="0" simplePos="0" relativeHeight="251658242" behindDoc="0" locked="0" layoutInCell="1" allowOverlap="1" wp14:anchorId="7A0E302C" wp14:editId="210D8638">
                    <wp:simplePos x="635" y="635"/>
                    <wp:positionH relativeFrom="page">
                      <wp:align>center</wp:align>
                    </wp:positionH>
                    <wp:positionV relativeFrom="page">
                      <wp:align>top</wp:align>
                    </wp:positionV>
                    <wp:extent cx="1466850" cy="676275"/>
                    <wp:effectExtent l="0" t="0" r="0" b="9525"/>
                    <wp:wrapNone/>
                    <wp:docPr id="1140369624"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14:paraId="0191D16F" w14:textId="521C419A" w:rsidR="004B58C8" w:rsidRPr="004B58C8" w:rsidRDefault="004B58C8" w:rsidP="004B58C8">
                                <w:pPr>
                                  <w:rPr>
                                    <w:rFonts w:ascii="Calibri" w:eastAsia="Calibri" w:hAnsi="Calibri" w:cs="Calibri"/>
                                    <w:noProof/>
                                    <w:color w:val="000000"/>
                                    <w:sz w:val="24"/>
                                    <w:szCs w:val="24"/>
                                  </w:rPr>
                                </w:pPr>
                                <w:r w:rsidRPr="004B58C8">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0E302C"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5pt;height:53.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" filled="f" stroked="f">
                    <v:textbox style="mso-fit-shape-to-text:t" inset="0,15pt,0,0">
                      <w:txbxContent>
                        <w:p w14:paraId="0191D16F" w14:textId="521C419A" w:rsidR="004B58C8" w:rsidRPr="004B58C8" w:rsidRDefault="004B58C8" w:rsidP="004B58C8">
                          <w:pPr>
                            <w:rPr>
                              <w:rFonts w:ascii="Calibri" w:eastAsia="Calibri" w:hAnsi="Calibri" w:cs="Calibri"/>
                              <w:noProof/>
                              <w:color w:val="000000"/>
                              <w:sz w:val="24"/>
                              <w:szCs w:val="24"/>
                            </w:rPr>
                          </w:pPr>
                          <w:r w:rsidRPr="004B58C8">
                            <w:rPr>
                              <w:rFonts w:ascii="Calibri" w:eastAsia="Calibri" w:hAnsi="Calibri" w:cs="Calibri"/>
                              <w:noProof/>
                              <w:color w:val="000000"/>
                              <w:sz w:val="24"/>
                              <w:szCs w:val="24"/>
                            </w:rPr>
                            <w:t>LGE Internal Use Only</w:t>
                          </w:r>
                        </w:p>
                      </w:txbxContent>
                    </v:textbox>
                    <w10:wrap anchorx="page" anchory="page"/>
                  </v:shape>
                </w:pict>
              </mc:Fallback>
            </mc:AlternateContent>
          </w:r>
        </w:p>
      </w:tc>
      <w:tc>
        <w:tcPr>
          <w:tcW w:w="3120" w:type="dxa"/>
        </w:tcPr>
        <w:p w14:paraId="5B3BCD7B" w14:textId="01E1BB63" w:rsidR="570BC326" w:rsidRDefault="570BC326" w:rsidP="570BC326">
          <w:pPr>
            <w:pStyle w:val="Header"/>
            <w:jc w:val="center"/>
          </w:pPr>
        </w:p>
      </w:tc>
      <w:tc>
        <w:tcPr>
          <w:tcW w:w="3120" w:type="dxa"/>
        </w:tcPr>
        <w:p w14:paraId="7BB123A4" w14:textId="73AD5240" w:rsidR="570BC326" w:rsidRDefault="570BC326" w:rsidP="570BC326">
          <w:pPr>
            <w:pStyle w:val="Header"/>
            <w:ind w:right="-115"/>
            <w:jc w:val="right"/>
          </w:pPr>
        </w:p>
      </w:tc>
    </w:tr>
  </w:tbl>
  <w:p w14:paraId="2C07AD9D" w14:textId="1E3BC647" w:rsidR="570BC326" w:rsidRDefault="570BC326" w:rsidP="570BC3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87672" w14:textId="219D5D83" w:rsidR="004B58C8" w:rsidRDefault="004B58C8">
    <w:pPr>
      <w:pStyle w:val="Header"/>
    </w:pPr>
    <w:r>
      <w:rPr>
        <w:noProof/>
      </w:rPr>
      <mc:AlternateContent>
        <mc:Choice Requires="wps">
          <w:drawing>
            <wp:anchor distT="0" distB="0" distL="0" distR="0" simplePos="0" relativeHeight="251658240" behindDoc="0" locked="0" layoutInCell="1" allowOverlap="1" wp14:anchorId="2D19275C" wp14:editId="61C7AF24">
              <wp:simplePos x="635" y="635"/>
              <wp:positionH relativeFrom="page">
                <wp:align>center</wp:align>
              </wp:positionH>
              <wp:positionV relativeFrom="page">
                <wp:align>top</wp:align>
              </wp:positionV>
              <wp:extent cx="1466850" cy="676275"/>
              <wp:effectExtent l="0" t="0" r="0" b="9525"/>
              <wp:wrapNone/>
              <wp:docPr id="763575989"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14:paraId="0421F314" w14:textId="25770356" w:rsidR="004B58C8" w:rsidRPr="004B58C8" w:rsidRDefault="004B58C8" w:rsidP="004B58C8">
                          <w:pPr>
                            <w:rPr>
                              <w:rFonts w:ascii="Calibri" w:eastAsia="Calibri" w:hAnsi="Calibri" w:cs="Calibri"/>
                              <w:noProof/>
                              <w:color w:val="000000"/>
                              <w:sz w:val="24"/>
                              <w:szCs w:val="24"/>
                            </w:rPr>
                          </w:pPr>
                          <w:r w:rsidRPr="004B58C8">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19275C"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5pt;height:53.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HEW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" filled="f" stroked="f">
              <v:textbox style="mso-fit-shape-to-text:t" inset="0,15pt,0,0">
                <w:txbxContent>
                  <w:p w14:paraId="0421F314" w14:textId="25770356" w:rsidR="004B58C8" w:rsidRPr="004B58C8" w:rsidRDefault="004B58C8" w:rsidP="004B58C8">
                    <w:pPr>
                      <w:rPr>
                        <w:rFonts w:ascii="Calibri" w:eastAsia="Calibri" w:hAnsi="Calibri" w:cs="Calibri"/>
                        <w:noProof/>
                        <w:color w:val="000000"/>
                        <w:sz w:val="24"/>
                        <w:szCs w:val="24"/>
                      </w:rPr>
                    </w:pPr>
                    <w:r w:rsidRPr="004B58C8">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74EF"/>
    <w:rsid w:val="000B7E68"/>
    <w:rsid w:val="000C383B"/>
    <w:rsid w:val="000C714D"/>
    <w:rsid w:val="000D0178"/>
    <w:rsid w:val="000D02A4"/>
    <w:rsid w:val="000D1DD9"/>
    <w:rsid w:val="000D6228"/>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1162"/>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5784"/>
    <w:rsid w:val="002D6E85"/>
    <w:rsid w:val="002E2375"/>
    <w:rsid w:val="002F292B"/>
    <w:rsid w:val="002F35A6"/>
    <w:rsid w:val="002F5160"/>
    <w:rsid w:val="002F6991"/>
    <w:rsid w:val="002F75A6"/>
    <w:rsid w:val="00301589"/>
    <w:rsid w:val="00302806"/>
    <w:rsid w:val="0030451B"/>
    <w:rsid w:val="0030573C"/>
    <w:rsid w:val="003063B1"/>
    <w:rsid w:val="00313098"/>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4D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4EA"/>
    <w:rsid w:val="00487655"/>
    <w:rsid w:val="00490883"/>
    <w:rsid w:val="00490B42"/>
    <w:rsid w:val="0049108C"/>
    <w:rsid w:val="004A219C"/>
    <w:rsid w:val="004B0081"/>
    <w:rsid w:val="004B1540"/>
    <w:rsid w:val="004B213E"/>
    <w:rsid w:val="004B3E8E"/>
    <w:rsid w:val="004B58C8"/>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4F7593"/>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1A45"/>
    <w:rsid w:val="005622CE"/>
    <w:rsid w:val="00563680"/>
    <w:rsid w:val="005654A2"/>
    <w:rsid w:val="00570EA0"/>
    <w:rsid w:val="005739CE"/>
    <w:rsid w:val="00574992"/>
    <w:rsid w:val="005756BD"/>
    <w:rsid w:val="005761D3"/>
    <w:rsid w:val="00580E44"/>
    <w:rsid w:val="00584D78"/>
    <w:rsid w:val="00593A66"/>
    <w:rsid w:val="0059565F"/>
    <w:rsid w:val="005963AE"/>
    <w:rsid w:val="005A135B"/>
    <w:rsid w:val="005A1654"/>
    <w:rsid w:val="005A1784"/>
    <w:rsid w:val="005A2345"/>
    <w:rsid w:val="005B0139"/>
    <w:rsid w:val="005B0E00"/>
    <w:rsid w:val="005B1353"/>
    <w:rsid w:val="005B19C9"/>
    <w:rsid w:val="005C0DBB"/>
    <w:rsid w:val="005C42AF"/>
    <w:rsid w:val="005D486E"/>
    <w:rsid w:val="005D51CF"/>
    <w:rsid w:val="005D67D0"/>
    <w:rsid w:val="005E115D"/>
    <w:rsid w:val="005E19FC"/>
    <w:rsid w:val="005E3A5B"/>
    <w:rsid w:val="005F67A2"/>
    <w:rsid w:val="00600BA0"/>
    <w:rsid w:val="006017F8"/>
    <w:rsid w:val="006020F6"/>
    <w:rsid w:val="006028EB"/>
    <w:rsid w:val="00602A42"/>
    <w:rsid w:val="00603CC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1C"/>
    <w:rsid w:val="00643989"/>
    <w:rsid w:val="006467BB"/>
    <w:rsid w:val="00646DAC"/>
    <w:rsid w:val="006511EF"/>
    <w:rsid w:val="00653496"/>
    <w:rsid w:val="00653A56"/>
    <w:rsid w:val="00654517"/>
    <w:rsid w:val="00655DFB"/>
    <w:rsid w:val="00657DDA"/>
    <w:rsid w:val="006612DF"/>
    <w:rsid w:val="00661FA0"/>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93C5E"/>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15249"/>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0E25"/>
    <w:rsid w:val="00771239"/>
    <w:rsid w:val="0077156C"/>
    <w:rsid w:val="00772037"/>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37042"/>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0F0B"/>
    <w:rsid w:val="008B172E"/>
    <w:rsid w:val="008B2EFC"/>
    <w:rsid w:val="008B53F6"/>
    <w:rsid w:val="008C08CE"/>
    <w:rsid w:val="008C11F5"/>
    <w:rsid w:val="008C3953"/>
    <w:rsid w:val="008D2E65"/>
    <w:rsid w:val="008D3E5B"/>
    <w:rsid w:val="008E1105"/>
    <w:rsid w:val="008E2937"/>
    <w:rsid w:val="008E3A05"/>
    <w:rsid w:val="008E4F0F"/>
    <w:rsid w:val="008E7D26"/>
    <w:rsid w:val="008F3DA0"/>
    <w:rsid w:val="008F6D10"/>
    <w:rsid w:val="008F796D"/>
    <w:rsid w:val="00900741"/>
    <w:rsid w:val="009007B4"/>
    <w:rsid w:val="00902591"/>
    <w:rsid w:val="009026DB"/>
    <w:rsid w:val="00902C4F"/>
    <w:rsid w:val="009038E7"/>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88B"/>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0D26"/>
    <w:rsid w:val="00A22943"/>
    <w:rsid w:val="00A2389A"/>
    <w:rsid w:val="00A23FC8"/>
    <w:rsid w:val="00A24294"/>
    <w:rsid w:val="00A26249"/>
    <w:rsid w:val="00A3114E"/>
    <w:rsid w:val="00A3192C"/>
    <w:rsid w:val="00A41854"/>
    <w:rsid w:val="00A45256"/>
    <w:rsid w:val="00A47773"/>
    <w:rsid w:val="00A50F54"/>
    <w:rsid w:val="00A51122"/>
    <w:rsid w:val="00A52D39"/>
    <w:rsid w:val="00A53CCA"/>
    <w:rsid w:val="00A60313"/>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07AF3"/>
    <w:rsid w:val="00B11E3D"/>
    <w:rsid w:val="00B13B76"/>
    <w:rsid w:val="00B1562E"/>
    <w:rsid w:val="00B16EA3"/>
    <w:rsid w:val="00B214A2"/>
    <w:rsid w:val="00B21EB7"/>
    <w:rsid w:val="00B32A41"/>
    <w:rsid w:val="00B35465"/>
    <w:rsid w:val="00B36E7F"/>
    <w:rsid w:val="00B37C13"/>
    <w:rsid w:val="00B407E5"/>
    <w:rsid w:val="00B427C6"/>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29A3"/>
    <w:rsid w:val="00B83BD7"/>
    <w:rsid w:val="00B84DBF"/>
    <w:rsid w:val="00B905A1"/>
    <w:rsid w:val="00B932C3"/>
    <w:rsid w:val="00B970C9"/>
    <w:rsid w:val="00B976B6"/>
    <w:rsid w:val="00BA047C"/>
    <w:rsid w:val="00BA206C"/>
    <w:rsid w:val="00BA6157"/>
    <w:rsid w:val="00BB031E"/>
    <w:rsid w:val="00BB23F3"/>
    <w:rsid w:val="00BB6835"/>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5317"/>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452F"/>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0784"/>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245F"/>
    <w:rsid w:val="00D732C0"/>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5617"/>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74EC8"/>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EF608A"/>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34E"/>
    <w:rsid w:val="00FE0611"/>
    <w:rsid w:val="00FE081F"/>
    <w:rsid w:val="00FE17D6"/>
    <w:rsid w:val="00FE3F03"/>
    <w:rsid w:val="00FE44BF"/>
    <w:rsid w:val="00FE60EA"/>
    <w:rsid w:val="00FF362E"/>
    <w:rsid w:val="00FF3AD0"/>
    <w:rsid w:val="00FF45BB"/>
    <w:rsid w:val="00FF6E11"/>
    <w:rsid w:val="04DE4A33"/>
    <w:rsid w:val="0D81FA28"/>
    <w:rsid w:val="212E6548"/>
    <w:rsid w:val="2174BA48"/>
    <w:rsid w:val="2361B8BB"/>
    <w:rsid w:val="286B8971"/>
    <w:rsid w:val="2C3A1385"/>
    <w:rsid w:val="35399B76"/>
    <w:rsid w:val="390EECC5"/>
    <w:rsid w:val="3D6D644C"/>
    <w:rsid w:val="3D70614C"/>
    <w:rsid w:val="468077AB"/>
    <w:rsid w:val="483CBD74"/>
    <w:rsid w:val="49262994"/>
    <w:rsid w:val="492FD222"/>
    <w:rsid w:val="4E0E6D12"/>
    <w:rsid w:val="532CBC4A"/>
    <w:rsid w:val="53F37D38"/>
    <w:rsid w:val="570BC326"/>
    <w:rsid w:val="60F73778"/>
    <w:rsid w:val="65041169"/>
    <w:rsid w:val="6AFED179"/>
    <w:rsid w:val="6E0DCC13"/>
    <w:rsid w:val="703D09B2"/>
    <w:rsid w:val="744F659E"/>
    <w:rsid w:val="79136C3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E9F37EAF-0F21-4DDD-B3E9-CEBB1303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711"/>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716"/>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711"/>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716"/>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716"/>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711"/>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673"/>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673"/>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711"/>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196166485">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138307651">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893810178">
          <w:marLeft w:val="187"/>
          <w:marRight w:val="0"/>
          <w:marTop w:val="100"/>
          <w:marBottom w:val="4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619164936dfaed2550b45b6677f420ee">
  <xsd:schema xmlns:xsd="http://www.w3.org/2001/XMLSchema" xmlns:xs="http://www.w3.org/2001/XMLSchema" xmlns:p="http://schemas.microsoft.com/office/2006/metadata/properties" xmlns:ns2="eb10f3cf-60e1-417b-a1ce-b6a9a1de4318" targetNamespace="http://schemas.microsoft.com/office/2006/metadata/properties" ma:root="true" ma:fieldsID="962a3ad4d463aa8edaf45caf83bdc11e"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9EFE4-C658-4F0A-9493-40BC64683282}">
  <ds:schemaRefs>
    <ds:schemaRef ds:uri="http://schemas.microsoft.com/office/2006/metadata/properties"/>
    <ds:schemaRef ds:uri="http://schemas.microsoft.com/office/infopath/2007/PartnerControls"/>
    <ds:schemaRef ds:uri="eb10f3cf-60e1-417b-a1ce-b6a9a1de4318"/>
  </ds:schemaRefs>
</ds:datastoreItem>
</file>

<file path=customXml/itemProps2.xml><?xml version="1.0" encoding="utf-8"?>
<ds:datastoreItem xmlns:ds="http://schemas.openxmlformats.org/officeDocument/2006/customXml" ds:itemID="{01B0A18E-C04D-44F9-8D47-EEECF4928333}">
  <ds:schemaRefs>
    <ds:schemaRef ds:uri="http://schemas.microsoft.com/sharepoint/v3/contenttype/forms"/>
  </ds:schemaRefs>
</ds:datastoreItem>
</file>

<file path=customXml/itemProps3.xml><?xml version="1.0" encoding="utf-8"?>
<ds:datastoreItem xmlns:ds="http://schemas.openxmlformats.org/officeDocument/2006/customXml" ds:itemID="{48199236-A648-46AC-843C-1608B0180748}"/>
</file>

<file path=customXml/itemProps4.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1151</Words>
  <Characters>6567</Characters>
  <Application>Microsoft Office Word</Application>
  <DocSecurity>0</DocSecurity>
  <Lines>54</Lines>
  <Paragraphs>15</Paragraphs>
  <ScaleCrop>false</ScaleCrop>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lguser</dc:creator>
  <cp:keywords/>
  <cp:lastModifiedBy>Glenn Wilder/LGEUS CAC Product Support</cp:lastModifiedBy>
  <cp:revision>26</cp:revision>
  <cp:lastPrinted>2023-03-13T17:58:00Z</cp:lastPrinted>
  <dcterms:created xsi:type="dcterms:W3CDTF">2025-06-12T20:54:00Z</dcterms:created>
  <dcterms:modified xsi:type="dcterms:W3CDTF">2025-12-05T21:51:00Z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y fmtid="{D5CDD505-2E9C-101B-9397-08002B2CF9AE}" pid="4" name="ClassificationContentMarkingHeaderShapeIds">
    <vt:lpwstr>2d833eb5,34b8a92a,43f8a8d8</vt:lpwstr>
  </property>
  <property fmtid="{D5CDD505-2E9C-101B-9397-08002B2CF9AE}" pid="5" name="ClassificationContentMarkingHeaderFontProps">
    <vt:lpwstr>#000000,12,Calibri</vt:lpwstr>
  </property>
  <property fmtid="{D5CDD505-2E9C-101B-9397-08002B2CF9AE}" pid="6" name="ClassificationContentMarkingHeaderText">
    <vt:lpwstr>LGE Internal Use Only</vt:lpwstr>
  </property>
  <property fmtid="{D5CDD505-2E9C-101B-9397-08002B2CF9AE}" pid="7" name="MSIP_Label_cc6ed9fc-fefc-4a0c-a6d6-10cf236c0d4f_Enabled">
    <vt:lpwstr>true</vt:lpwstr>
  </property>
  <property fmtid="{D5CDD505-2E9C-101B-9397-08002B2CF9AE}" pid="8" name="MSIP_Label_cc6ed9fc-fefc-4a0c-a6d6-10cf236c0d4f_SetDate">
    <vt:lpwstr>2025-06-12T17:54:47Z</vt:lpwstr>
  </property>
  <property fmtid="{D5CDD505-2E9C-101B-9397-08002B2CF9AE}" pid="9" name="MSIP_Label_cc6ed9fc-fefc-4a0c-a6d6-10cf236c0d4f_Method">
    <vt:lpwstr>Standard</vt:lpwstr>
  </property>
  <property fmtid="{D5CDD505-2E9C-101B-9397-08002B2CF9AE}" pid="10" name="MSIP_Label_cc6ed9fc-fefc-4a0c-a6d6-10cf236c0d4f_Name">
    <vt:lpwstr>Internal use only</vt:lpwstr>
  </property>
  <property fmtid="{D5CDD505-2E9C-101B-9397-08002B2CF9AE}" pid="11" name="MSIP_Label_cc6ed9fc-fefc-4a0c-a6d6-10cf236c0d4f_SiteId">
    <vt:lpwstr>5069cde4-642a-45c0-8094-d0c2dec10be3</vt:lpwstr>
  </property>
  <property fmtid="{D5CDD505-2E9C-101B-9397-08002B2CF9AE}" pid="12" name="MSIP_Label_cc6ed9fc-fefc-4a0c-a6d6-10cf236c0d4f_ActionId">
    <vt:lpwstr>1651bebe-0978-475b-a09d-adc3e455e0f7</vt:lpwstr>
  </property>
  <property fmtid="{D5CDD505-2E9C-101B-9397-08002B2CF9AE}" pid="13" name="MSIP_Label_cc6ed9fc-fefc-4a0c-a6d6-10cf236c0d4f_ContentBits">
    <vt:lpwstr>1</vt:lpwstr>
  </property>
  <property fmtid="{D5CDD505-2E9C-101B-9397-08002B2CF9AE}" pid="14" name="MSIP_Label_cc6ed9fc-fefc-4a0c-a6d6-10cf236c0d4f_Tag">
    <vt:lpwstr>10, 3, 0, 2</vt:lpwstr>
  </property>
</Properties>
</file>